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4"/>
        <w:gridCol w:w="1074"/>
        <w:gridCol w:w="458"/>
        <w:gridCol w:w="7061"/>
        <w:gridCol w:w="459"/>
      </w:tblGrid>
      <w:tr w:rsidR="00E34A3A" w:rsidRPr="00BF5EF9" w:rsidTr="002900D6">
        <w:trPr>
          <w:trHeight w:val="1110"/>
        </w:trPr>
        <w:tc>
          <w:tcPr>
            <w:tcW w:w="5974" w:type="dxa"/>
            <w:noWrap/>
            <w:hideMark/>
          </w:tcPr>
          <w:p w:rsidR="00BF5EF9" w:rsidRPr="00BF5EF9" w:rsidRDefault="00BF5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noWrap/>
            <w:hideMark/>
          </w:tcPr>
          <w:p w:rsidR="00BF5EF9" w:rsidRPr="00BF5EF9" w:rsidRDefault="00BF5EF9" w:rsidP="00BF5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noWrap/>
            <w:hideMark/>
          </w:tcPr>
          <w:p w:rsidR="00BF5EF9" w:rsidRPr="00BF5EF9" w:rsidRDefault="00BF5EF9" w:rsidP="00BF5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hideMark/>
          </w:tcPr>
          <w:p w:rsidR="00BF5EF9" w:rsidRPr="00BF5EF9" w:rsidRDefault="00BF5EF9" w:rsidP="00BA15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5EF9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  <w:r w:rsidRPr="00BF5EF9">
              <w:rPr>
                <w:rFonts w:ascii="Times New Roman" w:hAnsi="Times New Roman" w:cs="Times New Roman"/>
                <w:sz w:val="24"/>
                <w:szCs w:val="24"/>
              </w:rPr>
              <w:br/>
              <w:t>к решению Тульской городской Думы</w:t>
            </w:r>
            <w:r w:rsidRPr="00BF5EF9">
              <w:rPr>
                <w:rFonts w:ascii="Times New Roman" w:hAnsi="Times New Roman" w:cs="Times New Roman"/>
                <w:sz w:val="24"/>
                <w:szCs w:val="24"/>
              </w:rPr>
              <w:br/>
              <w:t>от___________________№__________</w:t>
            </w:r>
          </w:p>
        </w:tc>
      </w:tr>
      <w:tr w:rsidR="00BF5EF9" w:rsidRPr="00BF5EF9" w:rsidTr="002900D6">
        <w:trPr>
          <w:gridAfter w:val="1"/>
          <w:wAfter w:w="459" w:type="dxa"/>
          <w:trHeight w:val="1125"/>
        </w:trPr>
        <w:tc>
          <w:tcPr>
            <w:tcW w:w="14567" w:type="dxa"/>
            <w:gridSpan w:val="4"/>
            <w:noWrap/>
            <w:hideMark/>
          </w:tcPr>
          <w:p w:rsidR="00BF5EF9" w:rsidRPr="00BF5EF9" w:rsidRDefault="00BF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F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4581525</wp:posOffset>
                      </wp:positionH>
                      <wp:positionV relativeFrom="paragraph">
                        <wp:posOffset>0</wp:posOffset>
                      </wp:positionV>
                      <wp:extent cx="1209675" cy="0"/>
                      <wp:effectExtent l="0" t="0" r="0" b="0"/>
                      <wp:wrapNone/>
                      <wp:docPr id="1025" name="Надпись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5EF9" w:rsidRDefault="00BF5EF9" w:rsidP="00BF5EF9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Приложение № 6 </w:t>
                                  </w:r>
                                </w:p>
                                <w:p w:rsidR="00BF5EF9" w:rsidRDefault="00BF5EF9" w:rsidP="00BF5EF9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к решению Тульской городской Думы </w:t>
                                  </w:r>
                                </w:p>
                                <w:p w:rsidR="00BF5EF9" w:rsidRDefault="00BF5EF9" w:rsidP="00BF5EF9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от 16.02.2005г. № 58/1128 </w:t>
                                  </w:r>
                                </w:p>
                                <w:p w:rsidR="00BF5EF9" w:rsidRDefault="00BF5EF9" w:rsidP="00BF5EF9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18000" tIns="18000" rIns="18000" bIns="1800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025" o:spid="_x0000_s1026" type="#_x0000_t202" style="position:absolute;margin-left:360.75pt;margin-top:0;width:95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" stroked="f">
                      <v:textbox inset=".5mm,.5mm,.5mm,.5mm">
                        <w:txbxContent>
                          <w:p w:rsidR="00BF5EF9" w:rsidRDefault="00BF5EF9" w:rsidP="00BF5EF9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Приложение № 6 </w:t>
                            </w:r>
                          </w:p>
                          <w:p w:rsidR="00BF5EF9" w:rsidRDefault="00BF5EF9" w:rsidP="00BF5EF9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к решению Тульской городской Думы </w:t>
                            </w:r>
                          </w:p>
                          <w:p w:rsidR="00BF5EF9" w:rsidRDefault="00BF5EF9" w:rsidP="00BF5EF9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от 16.02.2005г. № 58/1128 </w:t>
                            </w:r>
                          </w:p>
                          <w:p w:rsidR="00BF5EF9" w:rsidRDefault="00BF5EF9" w:rsidP="00BF5EF9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5EF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4581525</wp:posOffset>
                      </wp:positionH>
                      <wp:positionV relativeFrom="paragraph">
                        <wp:posOffset>0</wp:posOffset>
                      </wp:positionV>
                      <wp:extent cx="1209675" cy="0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4753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5EF9" w:rsidRDefault="00BF5EF9" w:rsidP="00BF5EF9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Приложение № 6 </w:t>
                                  </w:r>
                                </w:p>
                                <w:p w:rsidR="00BF5EF9" w:rsidRDefault="00BF5EF9" w:rsidP="00BF5EF9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к решению Тульской городской Думы </w:t>
                                  </w:r>
                                </w:p>
                                <w:p w:rsidR="00BF5EF9" w:rsidRDefault="00BF5EF9" w:rsidP="00BF5EF9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от 16.02.2005г. № 58/1128 </w:t>
                                  </w:r>
                                </w:p>
                                <w:p w:rsidR="00BF5EF9" w:rsidRDefault="00BF5EF9" w:rsidP="00BF5EF9">
                                  <w:pPr>
                                    <w:pStyle w:val="a3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18000" tIns="18000" rIns="18000" bIns="1800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" o:spid="_x0000_s1027" type="#_x0000_t202" style="position:absolute;margin-left:360.75pt;margin-top:0;width:9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" stroked="f">
                      <v:textbox inset=".5mm,.5mm,.5mm,.5mm">
                        <w:txbxContent>
                          <w:p w:rsidR="00BF5EF9" w:rsidRDefault="00BF5EF9" w:rsidP="00BF5EF9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Приложение № 6 </w:t>
                            </w:r>
                          </w:p>
                          <w:p w:rsidR="00BF5EF9" w:rsidRDefault="00BF5EF9" w:rsidP="00BF5EF9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к решению Тульской городской Думы </w:t>
                            </w:r>
                          </w:p>
                          <w:p w:rsidR="00BF5EF9" w:rsidRDefault="00BF5EF9" w:rsidP="00BF5EF9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от 16.02.2005г. № 58/1128 </w:t>
                            </w:r>
                          </w:p>
                          <w:p w:rsidR="00BF5EF9" w:rsidRDefault="00BF5EF9" w:rsidP="00BF5EF9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1435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51"/>
            </w:tblGrid>
            <w:tr w:rsidR="00BF5EF9" w:rsidRPr="00BF5EF9" w:rsidTr="00E34A3A">
              <w:trPr>
                <w:trHeight w:val="1125"/>
                <w:tblCellSpacing w:w="0" w:type="dxa"/>
                <w:jc w:val="center"/>
              </w:trPr>
              <w:tc>
                <w:tcPr>
                  <w:tcW w:w="14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F5EF9" w:rsidRDefault="00BF5EF9" w:rsidP="00E34A3A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F5E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Исполнение расходов бюджета муниципального образования город Тула </w:t>
                  </w:r>
                  <w:r w:rsidRPr="00BF5EF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по разделам, подразделам классификации расходов бюджета муниципального образования город Тула за 2019 год</w:t>
                  </w:r>
                </w:p>
                <w:p w:rsidR="00E34A3A" w:rsidRPr="00E34A3A" w:rsidRDefault="00E34A3A" w:rsidP="00E34A3A">
                  <w:pPr>
                    <w:jc w:val="right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r w:rsidRPr="00E34A3A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руб.</w:t>
                  </w:r>
                </w:p>
              </w:tc>
            </w:tr>
          </w:tbl>
          <w:p w:rsidR="00BF5EF9" w:rsidRPr="00BF5EF9" w:rsidRDefault="00BF5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0D6" w:rsidRDefault="002900D6" w:rsidP="00E34A3A">
      <w:pPr>
        <w:spacing w:after="0" w:line="240" w:lineRule="auto"/>
      </w:pPr>
    </w:p>
    <w:tbl>
      <w:tblPr>
        <w:tblStyle w:val="a4"/>
        <w:tblW w:w="15000" w:type="dxa"/>
        <w:tblLook w:val="04A0" w:firstRow="1" w:lastRow="0" w:firstColumn="1" w:lastColumn="0" w:noHBand="0" w:noVBand="1"/>
      </w:tblPr>
      <w:tblGrid>
        <w:gridCol w:w="6800"/>
        <w:gridCol w:w="940"/>
        <w:gridCol w:w="1260"/>
        <w:gridCol w:w="2000"/>
        <w:gridCol w:w="1960"/>
        <w:gridCol w:w="2040"/>
      </w:tblGrid>
      <w:tr w:rsidR="002900D6" w:rsidRPr="002900D6" w:rsidTr="002900D6">
        <w:trPr>
          <w:trHeight w:val="20"/>
          <w:tblHeader/>
        </w:trPr>
        <w:tc>
          <w:tcPr>
            <w:tcW w:w="6800" w:type="dxa"/>
            <w:vMerge w:val="restart"/>
            <w:noWrap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2200" w:type="dxa"/>
            <w:gridSpan w:val="2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Код классификации</w:t>
            </w:r>
          </w:p>
        </w:tc>
        <w:tc>
          <w:tcPr>
            <w:tcW w:w="2000" w:type="dxa"/>
            <w:vMerge w:val="restart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Утвержденный план на 2019 год</w:t>
            </w:r>
          </w:p>
        </w:tc>
        <w:tc>
          <w:tcPr>
            <w:tcW w:w="1960" w:type="dxa"/>
            <w:vMerge w:val="restart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План на 2019 год по сводной бюджетной росписи</w:t>
            </w:r>
          </w:p>
        </w:tc>
        <w:tc>
          <w:tcPr>
            <w:tcW w:w="2040" w:type="dxa"/>
            <w:vMerge w:val="restart"/>
            <w:hideMark/>
          </w:tcPr>
          <w:p w:rsidR="002900D6" w:rsidRPr="002900D6" w:rsidRDefault="002900D6" w:rsidP="00BA1562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Исполнено на 01.01.2020</w:t>
            </w:r>
          </w:p>
        </w:tc>
      </w:tr>
      <w:tr w:rsidR="002900D6" w:rsidRPr="002900D6" w:rsidTr="002900D6">
        <w:trPr>
          <w:trHeight w:val="20"/>
          <w:tblHeader/>
        </w:trPr>
        <w:tc>
          <w:tcPr>
            <w:tcW w:w="6800" w:type="dxa"/>
            <w:vMerge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Раздел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Подраздел</w:t>
            </w:r>
          </w:p>
        </w:tc>
        <w:tc>
          <w:tcPr>
            <w:tcW w:w="2000" w:type="dxa"/>
            <w:vMerge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040" w:type="dxa"/>
            <w:vMerge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00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1 659 346 587,98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1 652 373 564,28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1 590 257 620,65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3 746 700,00</w:t>
            </w:r>
          </w:p>
        </w:tc>
        <w:tc>
          <w:tcPr>
            <w:tcW w:w="196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3 746 700,00</w:t>
            </w:r>
          </w:p>
        </w:tc>
        <w:tc>
          <w:tcPr>
            <w:tcW w:w="204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3 638 794,72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139 694 750,00</w:t>
            </w:r>
          </w:p>
        </w:tc>
        <w:tc>
          <w:tcPr>
            <w:tcW w:w="196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139 694 750,00</w:t>
            </w:r>
          </w:p>
        </w:tc>
        <w:tc>
          <w:tcPr>
            <w:tcW w:w="204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136 825 354,36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436 974 798,02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436 834 798,02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427 031 631,18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 xml:space="preserve"> Судебная система 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226 500,00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226 500,00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75 769,00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06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87 760 700,00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87 900 700,00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86 259 256,84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25 194 678,00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25 194 678,00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25 194 678,00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5 614 349,39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5 652 920,61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960 134 112,57</w:t>
            </w:r>
          </w:p>
        </w:tc>
        <w:tc>
          <w:tcPr>
            <w:tcW w:w="196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953 122 517,65</w:t>
            </w:r>
          </w:p>
        </w:tc>
        <w:tc>
          <w:tcPr>
            <w:tcW w:w="204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911 232 136,55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00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376 900,00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376 900,00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375 674,36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Мобилизационная  подготовка  экономики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376 900,00</w:t>
            </w:r>
          </w:p>
        </w:tc>
        <w:tc>
          <w:tcPr>
            <w:tcW w:w="196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376 900,00</w:t>
            </w:r>
          </w:p>
        </w:tc>
        <w:tc>
          <w:tcPr>
            <w:tcW w:w="204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375 674,36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150 943 687,00</w:t>
            </w:r>
          </w:p>
        </w:tc>
        <w:tc>
          <w:tcPr>
            <w:tcW w:w="196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150 963 687,00</w:t>
            </w:r>
          </w:p>
        </w:tc>
        <w:tc>
          <w:tcPr>
            <w:tcW w:w="204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150 029 215,38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Органы юстиции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41 522 400,00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41 522 400,00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41 509 425,88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Защита населения и территории  от   чрезвычайных ситуаций природного и техногенного характера, гражданская оборона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109 421 287,00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109 441 287,00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108 519 789,50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00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2 789 662 618,27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2 790 614 322,49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2 651 896 438,45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6 292 800,00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6 292 800,00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6 292 799,18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15 407 900,00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15 407 900,00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15 138 690,11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Транспорт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200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685 606 553,12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686 731 541,04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679 414 683,23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1 961 279 852,69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1 961 106 568,99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1 831 778 225,78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Связь и информатика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2 054 700,00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2 054 700,00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2 054 633,60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12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119 020 812,46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119 020 812,46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117 217 406,55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00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2 699 804 578,50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2 698 050 178,72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2 488 326 221,47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741 222 663,69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741 222 663,69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694 996 566,65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319 156 476,54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317 402 076,76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262 223 241,87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1 576 061 038,27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1 576 061 038,27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1 468 253 089,99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63 364 400,00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63 364 400,00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62 853 322,96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ОХРАНА ОКРУЖАЮЩЕЙ СРЕДЫ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06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00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30 741 281,94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31 324 144,54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23 436 739,78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06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11 000,00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11 000,00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11 000,00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06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4 272 370,94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4 855 233,54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4 855 233,54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06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26 457 911,00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26 457 911,00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18 570 506,24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00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8 593 199 699,50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8 686 444 599,50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8 274 325 320,79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3 268 776 405,53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3 268 785 798,40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3 175 529 742,79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4 251 924 034,35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4 345 245 763,74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4 030 969 317,63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649 854 039,20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649 767 816,94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648 766 373,63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1 081 200,00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1 081 200,00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1 077 935,40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224 433 814,66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224 433 814,66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222 906 448,77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197 130 205,76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197 130 205,76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195 075 502,57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00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498 630 329,36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509 432 956,36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507 524 740,21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 xml:space="preserve">Культура 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483 356 063,60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494 158 690,60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492 391 907,32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15 274 265,76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15 274 265,76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15 132 832,89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00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288 320 543,00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286 012 443,00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278 437 966,17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25 138 000,00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25 138 000,00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23 241 100,05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128 739 843,00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126 431 743,00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122 299 383,58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Охрана семьи и детства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134 442 700,00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134 442 700,00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132 897 482,54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00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485 181 549,73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485 379 829,73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484 281 230,45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472 570 249,73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472 768 529,73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471 742 233,63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12 611 300,00</w:t>
            </w:r>
          </w:p>
        </w:tc>
        <w:tc>
          <w:tcPr>
            <w:tcW w:w="196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12 611 300,00</w:t>
            </w:r>
          </w:p>
        </w:tc>
        <w:tc>
          <w:tcPr>
            <w:tcW w:w="2040" w:type="dxa"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12 538 996,82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317 992 788,17</w:t>
            </w:r>
          </w:p>
        </w:tc>
        <w:tc>
          <w:tcPr>
            <w:tcW w:w="196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317 992 788,17</w:t>
            </w:r>
          </w:p>
        </w:tc>
        <w:tc>
          <w:tcPr>
            <w:tcW w:w="204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305 988 816,66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317 992 788,17</w:t>
            </w:r>
          </w:p>
        </w:tc>
        <w:tc>
          <w:tcPr>
            <w:tcW w:w="196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317 992 788,17</w:t>
            </w:r>
          </w:p>
        </w:tc>
        <w:tc>
          <w:tcPr>
            <w:tcW w:w="204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305 988 816,66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14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194 528 400,00</w:t>
            </w:r>
          </w:p>
        </w:tc>
        <w:tc>
          <w:tcPr>
            <w:tcW w:w="196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194 528 400,00</w:t>
            </w:r>
          </w:p>
        </w:tc>
        <w:tc>
          <w:tcPr>
            <w:tcW w:w="204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194 528 400,00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14</w:t>
            </w:r>
          </w:p>
        </w:tc>
        <w:tc>
          <w:tcPr>
            <w:tcW w:w="126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194 528 400,00</w:t>
            </w:r>
          </w:p>
        </w:tc>
        <w:tc>
          <w:tcPr>
            <w:tcW w:w="196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194 528 400,00</w:t>
            </w:r>
          </w:p>
        </w:tc>
        <w:tc>
          <w:tcPr>
            <w:tcW w:w="204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194 528 400,00</w:t>
            </w:r>
          </w:p>
        </w:tc>
      </w:tr>
      <w:tr w:rsidR="002900D6" w:rsidRPr="002900D6" w:rsidTr="002900D6">
        <w:trPr>
          <w:trHeight w:val="20"/>
        </w:trPr>
        <w:tc>
          <w:tcPr>
            <w:tcW w:w="6800" w:type="dxa"/>
            <w:hideMark/>
          </w:tcPr>
          <w:p w:rsidR="002900D6" w:rsidRPr="002900D6" w:rsidRDefault="002900D6" w:rsidP="002900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РАСХОДЫ ВСЕГО</w:t>
            </w:r>
          </w:p>
        </w:tc>
        <w:tc>
          <w:tcPr>
            <w:tcW w:w="940" w:type="dxa"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:rsidR="002900D6" w:rsidRPr="002900D6" w:rsidRDefault="002900D6" w:rsidP="002900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00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17 708 728 963,45</w:t>
            </w:r>
          </w:p>
        </w:tc>
        <w:tc>
          <w:tcPr>
            <w:tcW w:w="196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17 803 493 813,79</w:t>
            </w:r>
          </w:p>
        </w:tc>
        <w:tc>
          <w:tcPr>
            <w:tcW w:w="2040" w:type="dxa"/>
            <w:noWrap/>
            <w:hideMark/>
          </w:tcPr>
          <w:p w:rsidR="002900D6" w:rsidRPr="002900D6" w:rsidRDefault="002900D6" w:rsidP="002900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900D6">
              <w:rPr>
                <w:rFonts w:ascii="Courier New" w:hAnsi="Courier New" w:cs="Courier New"/>
                <w:b/>
                <w:sz w:val="16"/>
                <w:szCs w:val="16"/>
              </w:rPr>
              <w:t>16 949 408 384,37</w:t>
            </w:r>
          </w:p>
        </w:tc>
      </w:tr>
    </w:tbl>
    <w:p w:rsidR="002900D6" w:rsidRDefault="002900D6" w:rsidP="00E34A3A">
      <w:pPr>
        <w:spacing w:after="0" w:line="240" w:lineRule="auto"/>
      </w:pPr>
    </w:p>
    <w:p w:rsidR="002900D6" w:rsidRDefault="002900D6" w:rsidP="00E34A3A">
      <w:pPr>
        <w:spacing w:after="0" w:line="240" w:lineRule="auto"/>
      </w:pPr>
    </w:p>
    <w:p w:rsidR="00E34A3A" w:rsidRPr="00AC69A1" w:rsidRDefault="00BA394E" w:rsidP="00E34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C69A1" w:rsidRPr="00AC69A1">
        <w:rPr>
          <w:rFonts w:ascii="Times New Roman" w:hAnsi="Times New Roman" w:cs="Times New Roman"/>
          <w:sz w:val="24"/>
          <w:szCs w:val="24"/>
        </w:rPr>
        <w:t>ачальник</w:t>
      </w:r>
      <w:r w:rsidR="00E34A3A" w:rsidRPr="00AC69A1">
        <w:rPr>
          <w:rFonts w:ascii="Times New Roman" w:hAnsi="Times New Roman" w:cs="Times New Roman"/>
          <w:sz w:val="24"/>
          <w:szCs w:val="24"/>
        </w:rPr>
        <w:t xml:space="preserve"> финансового управления </w:t>
      </w:r>
    </w:p>
    <w:p w:rsidR="00E34A3A" w:rsidRPr="00AC69A1" w:rsidRDefault="00E34A3A">
      <w:pPr>
        <w:rPr>
          <w:rFonts w:ascii="Times New Roman" w:hAnsi="Times New Roman" w:cs="Times New Roman"/>
          <w:sz w:val="24"/>
          <w:szCs w:val="24"/>
        </w:rPr>
      </w:pPr>
      <w:r w:rsidRPr="00AC69A1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                                                                                                         </w:t>
      </w:r>
      <w:r w:rsidR="002009D6" w:rsidRPr="00AC69A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69A1">
        <w:rPr>
          <w:rFonts w:ascii="Times New Roman" w:hAnsi="Times New Roman" w:cs="Times New Roman"/>
          <w:sz w:val="24"/>
          <w:szCs w:val="24"/>
        </w:rPr>
        <w:t xml:space="preserve">      </w:t>
      </w:r>
      <w:r w:rsidR="00BA394E">
        <w:rPr>
          <w:rFonts w:ascii="Times New Roman" w:hAnsi="Times New Roman" w:cs="Times New Roman"/>
          <w:sz w:val="24"/>
          <w:szCs w:val="24"/>
        </w:rPr>
        <w:t>Э.Р. Чубуева</w:t>
      </w:r>
      <w:bookmarkStart w:id="0" w:name="_GoBack"/>
      <w:bookmarkEnd w:id="0"/>
    </w:p>
    <w:sectPr w:rsidR="00E34A3A" w:rsidRPr="00AC69A1" w:rsidSect="00290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0D6" w:rsidRDefault="002900D6" w:rsidP="002900D6">
      <w:pPr>
        <w:spacing w:after="0" w:line="240" w:lineRule="auto"/>
      </w:pPr>
      <w:r>
        <w:separator/>
      </w:r>
    </w:p>
  </w:endnote>
  <w:endnote w:type="continuationSeparator" w:id="0">
    <w:p w:rsidR="002900D6" w:rsidRDefault="002900D6" w:rsidP="0029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D6" w:rsidRDefault="002900D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D6" w:rsidRDefault="002900D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D6" w:rsidRDefault="002900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0D6" w:rsidRDefault="002900D6" w:rsidP="002900D6">
      <w:pPr>
        <w:spacing w:after="0" w:line="240" w:lineRule="auto"/>
      </w:pPr>
      <w:r>
        <w:separator/>
      </w:r>
    </w:p>
  </w:footnote>
  <w:footnote w:type="continuationSeparator" w:id="0">
    <w:p w:rsidR="002900D6" w:rsidRDefault="002900D6" w:rsidP="0029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D6" w:rsidRDefault="002900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5014188"/>
      <w:docPartObj>
        <w:docPartGallery w:val="Page Numbers (Top of Page)"/>
        <w:docPartUnique/>
      </w:docPartObj>
    </w:sdtPr>
    <w:sdtEndPr/>
    <w:sdtContent>
      <w:p w:rsidR="002900D6" w:rsidRDefault="002900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94E">
          <w:rPr>
            <w:noProof/>
          </w:rPr>
          <w:t>2</w:t>
        </w:r>
        <w:r>
          <w:fldChar w:fldCharType="end"/>
        </w:r>
      </w:p>
    </w:sdtContent>
  </w:sdt>
  <w:p w:rsidR="002900D6" w:rsidRDefault="002900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D6" w:rsidRDefault="002900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F9"/>
    <w:rsid w:val="002009D6"/>
    <w:rsid w:val="002900D6"/>
    <w:rsid w:val="004B7A06"/>
    <w:rsid w:val="00AC69A1"/>
    <w:rsid w:val="00BA1562"/>
    <w:rsid w:val="00BA394E"/>
    <w:rsid w:val="00BF5EF9"/>
    <w:rsid w:val="00E3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7058B-6221-457C-99D8-72092E13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E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F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0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00D6"/>
  </w:style>
  <w:style w:type="paragraph" w:styleId="a7">
    <w:name w:val="footer"/>
    <w:basedOn w:val="a"/>
    <w:link w:val="a8"/>
    <w:uiPriority w:val="99"/>
    <w:unhideWhenUsed/>
    <w:rsid w:val="00290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94F5D-891A-42B0-BA55-5ED999C1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ZamjatinaNA</cp:lastModifiedBy>
  <cp:revision>6</cp:revision>
  <dcterms:created xsi:type="dcterms:W3CDTF">2020-03-13T07:25:00Z</dcterms:created>
  <dcterms:modified xsi:type="dcterms:W3CDTF">2020-04-14T13:47:00Z</dcterms:modified>
</cp:coreProperties>
</file>